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6A" w:rsidRPr="006520C7" w:rsidRDefault="00077856">
      <w:pPr>
        <w:rPr>
          <w:rFonts w:ascii="Arial" w:hAnsi="Arial" w:cs="Arial"/>
          <w:b/>
          <w:sz w:val="24"/>
          <w:szCs w:val="24"/>
          <w:lang w:val="en-ID"/>
        </w:rPr>
      </w:pPr>
      <w:r w:rsidRPr="006520C7">
        <w:rPr>
          <w:rFonts w:ascii="Arial" w:hAnsi="Arial" w:cs="Arial"/>
          <w:b/>
          <w:sz w:val="24"/>
          <w:szCs w:val="24"/>
          <w:lang w:val="en-ID"/>
        </w:rPr>
        <w:t>URAIAN KEGIATAN ILMIAH PEMBELAJARAN JARAK JAUH PSPD</w:t>
      </w:r>
      <w:r w:rsidR="006520C7" w:rsidRPr="006520C7">
        <w:rPr>
          <w:rFonts w:ascii="Arial" w:hAnsi="Arial" w:cs="Arial"/>
          <w:b/>
          <w:sz w:val="24"/>
          <w:szCs w:val="24"/>
          <w:lang w:val="en-ID"/>
        </w:rPr>
        <w:t xml:space="preserve"> MINGGU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077856" w:rsidRPr="00077856" w:rsidTr="006520C7">
        <w:tc>
          <w:tcPr>
            <w:tcW w:w="2689" w:type="dxa"/>
          </w:tcPr>
          <w:p w:rsidR="00077856" w:rsidRPr="00077856" w:rsidRDefault="00077856" w:rsidP="003949B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Refres</w:t>
            </w:r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h</w:t>
            </w:r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ing</w:t>
            </w:r>
          </w:p>
        </w:tc>
        <w:tc>
          <w:tcPr>
            <w:tcW w:w="6661" w:type="dxa"/>
          </w:tcPr>
          <w:p w:rsidR="00077856" w:rsidRPr="00077856" w:rsidRDefault="00077856" w:rsidP="006520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Kegiatan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ilmiah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merupakan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kegiatan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individu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akan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dilakukan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dua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kali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dalam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periode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dua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minggu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selama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masa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Pembelajaran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Jarak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Jauh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proofErr w:type="gram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.</w:t>
            </w:r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.</w:t>
            </w:r>
            <w:proofErr w:type="gram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akan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mendapatkan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dua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penyakit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gram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yang 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merupakan</w:t>
            </w:r>
            <w:proofErr w:type="spellEnd"/>
            <w:proofErr w:type="gram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bagian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dari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sepuluh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penyakit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terbanyak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ditemukan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rumah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sakit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tempat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>stase</w:t>
            </w:r>
            <w:proofErr w:type="spellEnd"/>
            <w:r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Daftar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penyakit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refreshing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akan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diberikan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secara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acak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Setelah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refreshing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pertama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selesai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maka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akan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mendapatkan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tugas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refreshing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kedua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Anda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diminta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untuk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menyusun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sebuah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tinjauan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pustaka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sederhana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atas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kasus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diberikan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pada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anda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, yang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terdiri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atas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pathogenesis,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etiologi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gambaran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klinik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pemeriksaan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tambahan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dan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tatalaksana</w:t>
            </w:r>
            <w:proofErr w:type="spellEnd"/>
            <w:r w:rsidR="00BB02A8" w:rsidRPr="00BB02A8">
              <w:rPr>
                <w:rFonts w:ascii="Arial" w:hAnsi="Arial" w:cs="Arial"/>
                <w:b/>
                <w:sz w:val="24"/>
                <w:szCs w:val="24"/>
                <w:lang w:val="en-ID"/>
              </w:rPr>
              <w:t>.</w:t>
            </w:r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>Setiap</w:t>
            </w:r>
            <w:proofErr w:type="spellEnd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>hal</w:t>
            </w:r>
            <w:proofErr w:type="spellEnd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>dituliskan</w:t>
            </w:r>
            <w:proofErr w:type="spellEnd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>dalam</w:t>
            </w:r>
            <w:proofErr w:type="spellEnd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makalah</w:t>
            </w:r>
            <w:proofErr w:type="spellEnd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>haruslah</w:t>
            </w:r>
            <w:proofErr w:type="spellEnd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>didasari</w:t>
            </w:r>
            <w:proofErr w:type="spellEnd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>oleh</w:t>
            </w:r>
            <w:proofErr w:type="spellEnd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>pustaka</w:t>
            </w:r>
            <w:proofErr w:type="spellEnd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>adekuat</w:t>
            </w:r>
            <w:proofErr w:type="spellEnd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 w:rsidRPr="00077856">
              <w:rPr>
                <w:rFonts w:ascii="Arial" w:hAnsi="Arial" w:cs="Arial"/>
                <w:sz w:val="24"/>
                <w:szCs w:val="24"/>
                <w:lang w:val="en-ID"/>
              </w:rPr>
              <w:t>terpercaya.</w:t>
            </w:r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Sangat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penting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disiplin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dalam</w:t>
            </w:r>
            <w:proofErr w:type="spellEnd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949B6">
              <w:rPr>
                <w:rFonts w:ascii="Arial" w:hAnsi="Arial" w:cs="Arial"/>
                <w:sz w:val="24"/>
                <w:szCs w:val="24"/>
                <w:lang w:val="en-ID"/>
              </w:rPr>
              <w:t>mel</w:t>
            </w:r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akukan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pengerjaan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tugas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Kemampuan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menulis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kelengkapan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konten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kemutakhiran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referensi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digunakan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kemampuan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menuliskan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alur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pikir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logis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merupakan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poin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akan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dinilai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dari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tugas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diperkenankan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berkonsultasi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selama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penugasan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dengan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dosen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klinik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ada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Temukan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ruang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Diskusi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dengan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dosen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pada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elearning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Tidak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semua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dosen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akan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menjawab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segera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mohon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>bersabar</w:t>
            </w:r>
            <w:proofErr w:type="spellEnd"/>
            <w:r w:rsidR="00BB02A8">
              <w:rPr>
                <w:rFonts w:ascii="Arial" w:hAnsi="Arial" w:cs="Arial"/>
                <w:sz w:val="24"/>
                <w:szCs w:val="24"/>
                <w:lang w:val="en-ID"/>
              </w:rPr>
              <w:t xml:space="preserve">.  </w:t>
            </w:r>
          </w:p>
        </w:tc>
      </w:tr>
      <w:tr w:rsidR="00077856" w:rsidRPr="00077856" w:rsidTr="006520C7">
        <w:tc>
          <w:tcPr>
            <w:tcW w:w="2689" w:type="dxa"/>
          </w:tcPr>
          <w:p w:rsidR="00077856" w:rsidRPr="00077856" w:rsidRDefault="00BB02A8" w:rsidP="003949B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Telaah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jurnal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(journal reading)</w:t>
            </w:r>
          </w:p>
        </w:tc>
        <w:tc>
          <w:tcPr>
            <w:tcW w:w="6661" w:type="dxa"/>
          </w:tcPr>
          <w:p w:rsidR="00077856" w:rsidRPr="00077856" w:rsidRDefault="00601EE3" w:rsidP="006520C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Penugasan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dimaksudkan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menilai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kemampuan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mencari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literature yang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tepat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digunakan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praktik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klinis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diminta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mencari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pedoman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praktik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klinis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terpublikasi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jurnal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internasional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Carilah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satu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penyakit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dengan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level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kompetensi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4A yang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dapat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ditemukan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pada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stase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anda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lalu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lakukan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pencarian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panduan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praktik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klinis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terbaik</w:t>
            </w:r>
            <w:proofErr w:type="spellEnd"/>
            <w:r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diperkenankan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meninjau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pedoman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praktik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kli</w:t>
            </w:r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>nis</w:t>
            </w:r>
            <w:proofErr w:type="spellEnd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lastRenderedPageBreak/>
              <w:t>dikeluarkan</w:t>
            </w:r>
            <w:proofErr w:type="spellEnd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 xml:space="preserve"> di Indonesia. </w:t>
            </w:r>
            <w:proofErr w:type="spellStart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>Buatlah</w:t>
            </w:r>
            <w:proofErr w:type="spellEnd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>rangkuman</w:t>
            </w:r>
            <w:proofErr w:type="spellEnd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>dari</w:t>
            </w:r>
            <w:proofErr w:type="spellEnd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>panduan</w:t>
            </w:r>
            <w:proofErr w:type="spellEnd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>tersebut</w:t>
            </w:r>
            <w:proofErr w:type="spellEnd"/>
            <w:r w:rsidR="008F2136">
              <w:rPr>
                <w:rFonts w:ascii="Arial" w:hAnsi="Arial" w:cs="Arial"/>
                <w:sz w:val="24"/>
                <w:szCs w:val="24"/>
                <w:lang w:val="en-ID"/>
              </w:rPr>
              <w:t>.</w:t>
            </w:r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Berkonsultasilah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dalam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pemilihan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jurnal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dengan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dosen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klinis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melalui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forum chat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diskusi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dengan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dosen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non tutorial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)</w:t>
            </w:r>
          </w:p>
        </w:tc>
      </w:tr>
      <w:tr w:rsidR="00077856" w:rsidRPr="00077856" w:rsidTr="006520C7">
        <w:tc>
          <w:tcPr>
            <w:tcW w:w="2689" w:type="dxa"/>
          </w:tcPr>
          <w:p w:rsidR="00077856" w:rsidRPr="00077856" w:rsidRDefault="008F2136" w:rsidP="003949B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lastRenderedPageBreak/>
              <w:t>Tutorial</w:t>
            </w:r>
          </w:p>
        </w:tc>
        <w:tc>
          <w:tcPr>
            <w:tcW w:w="6661" w:type="dxa"/>
          </w:tcPr>
          <w:p w:rsidR="00077856" w:rsidRPr="00077856" w:rsidRDefault="008F2136" w:rsidP="00B909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Tugas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merupakan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kegiatan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performa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kegiatan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diskusi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dinilai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individual.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Setiap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mendapatkan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kasus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me</w:t>
            </w:r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micu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jalannya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diskusi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Metode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dipakai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sama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pernah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jalani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tahap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akademik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</w:t>
            </w:r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Hasil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diharapkan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dari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kegiatan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adalah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berupa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laporan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tutorial yang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dikumpulkan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perkelompok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Susunlah</w:t>
            </w:r>
            <w:proofErr w:type="spellEnd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laporan</w:t>
            </w:r>
            <w:proofErr w:type="spellEnd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memperlihatkan</w:t>
            </w:r>
            <w:proofErr w:type="spellEnd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kemampuan</w:t>
            </w:r>
            <w:proofErr w:type="spellEnd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alur</w:t>
            </w:r>
            <w:proofErr w:type="spellEnd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berpikir</w:t>
            </w:r>
            <w:proofErr w:type="spellEnd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kritis</w:t>
            </w:r>
            <w:proofErr w:type="spellEnd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dan</w:t>
            </w:r>
            <w:proofErr w:type="spellEnd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logis</w:t>
            </w:r>
            <w:proofErr w:type="spellEnd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anda</w:t>
            </w:r>
            <w:proofErr w:type="spellEnd"/>
            <w:r w:rsidR="00990B65" w:rsidRPr="006520C7">
              <w:rPr>
                <w:rFonts w:ascii="Arial" w:hAnsi="Arial" w:cs="Arial"/>
                <w:b/>
                <w:sz w:val="24"/>
                <w:szCs w:val="24"/>
                <w:lang w:val="en-ID"/>
              </w:rPr>
              <w:t>.</w:t>
            </w:r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Kasus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sederhana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disusun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agar</w:t>
            </w:r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dapat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memicu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menyusun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alur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diagnostik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alur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tatalaksana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dari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keluhan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pasien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diberikan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pada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Buatlah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peta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konsep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kasus</w:t>
            </w:r>
            <w:proofErr w:type="spellEnd"/>
            <w:proofErr w:type="gram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berdasarkan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literatur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baca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Tuliskan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rencana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pemeriksaan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secara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detil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runut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berdasarkan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skala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prioritas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Uraikan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hasil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anamnesis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pemeriksaan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fisik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(yang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belum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ditampilkan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dalam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kasus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diberikan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pada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) yang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diharapkan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dapat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ditemukan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sesuai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dengan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diagnosis banding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Urutkan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prioritas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pemeriksaan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seperti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menyusun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algoritma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tatalaksana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.</w:t>
            </w:r>
            <w:proofErr w:type="gram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Ajukan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rencana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pemeriksaan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yang paling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mampu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memperlihatkan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perbedaan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dari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diagnosis banding yang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ajukan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dilanjutkan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dengan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pemeriksaan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lainnya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lebih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kompleks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mendukung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kecurigaan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990B65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Akhirnya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buatlah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alur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tatalaksana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medikamentosa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non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medikamentosa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sesuai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diagnosis banding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Setiap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langkah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ajukan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haruslah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didasari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oleh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literatur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bukti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klinis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jelas</w:t>
            </w:r>
            <w:proofErr w:type="spellEnd"/>
            <w:r w:rsidR="006520C7">
              <w:rPr>
                <w:rFonts w:ascii="Arial" w:hAnsi="Arial" w:cs="Arial"/>
                <w:sz w:val="24"/>
                <w:szCs w:val="24"/>
                <w:lang w:val="en-ID"/>
              </w:rPr>
              <w:t>.</w:t>
            </w:r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Diskusi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akan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lakukan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secara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mandiri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melalui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forum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Diskusi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Mahasiswa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lastRenderedPageBreak/>
              <w:t>pada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elearning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.</w:t>
            </w:r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dapat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menggunakan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zoom room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atau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aplikasi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lain yang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ditambatkan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pada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elearning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sebagai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pendahuluan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Mohon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tidak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menggunakan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aplikasi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lainnya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karena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setiap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aktifitas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harus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terekam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dalam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elearning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ini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.</w:t>
            </w:r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Aktifitas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diskusi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hanya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dilakukan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pada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forum chat dan</w:t>
            </w:r>
            <w:bookmarkStart w:id="0" w:name="_GoBack"/>
            <w:bookmarkEnd w:id="0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akan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dinilai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karenanya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pastikan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aktif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berkomentar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pada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forum chat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tersebut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Selain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diskusi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antar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mahasiswa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dapat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berkonsultasi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dengan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dokter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pembimbing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klinis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Upayakanlah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terlebih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dahulu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menyelesaika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persoalan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anda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terkait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kasus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tutorial.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Bila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dirasakan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tidak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mampu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maka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silakan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mengajukan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pertanyaan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pada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forum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diskusi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dengan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dosen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Setiap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pertanyaan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akan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dijawab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via chat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oleh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dosen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klinis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dalam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kurun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waktu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maksimal</w:t>
            </w:r>
            <w:proofErr w:type="spellEnd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57C8A">
              <w:rPr>
                <w:rFonts w:ascii="Arial" w:hAnsi="Arial" w:cs="Arial"/>
                <w:sz w:val="24"/>
                <w:szCs w:val="24"/>
                <w:lang w:val="en-ID"/>
              </w:rPr>
              <w:t>sa</w:t>
            </w:r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tu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minggu</w:t>
            </w:r>
            <w:proofErr w:type="spellEnd"/>
            <w:r w:rsidR="00B90987">
              <w:rPr>
                <w:rFonts w:ascii="Arial" w:hAnsi="Arial" w:cs="Arial"/>
                <w:sz w:val="24"/>
                <w:szCs w:val="24"/>
                <w:lang w:val="en-ID"/>
              </w:rPr>
              <w:t>,</w:t>
            </w:r>
          </w:p>
        </w:tc>
      </w:tr>
    </w:tbl>
    <w:p w:rsidR="00077856" w:rsidRPr="00077856" w:rsidRDefault="00B57C8A">
      <w:pPr>
        <w:rPr>
          <w:rFonts w:ascii="Arial" w:hAnsi="Arial" w:cs="Arial"/>
          <w:sz w:val="24"/>
          <w:szCs w:val="24"/>
          <w:lang w:val="en-ID"/>
        </w:rPr>
      </w:pPr>
      <w:proofErr w:type="gramStart"/>
      <w:r>
        <w:rPr>
          <w:rFonts w:ascii="Arial" w:hAnsi="Arial" w:cs="Arial"/>
          <w:sz w:val="24"/>
          <w:szCs w:val="24"/>
          <w:lang w:val="en-ID"/>
        </w:rPr>
        <w:lastRenderedPageBreak/>
        <w:t>u</w:t>
      </w:r>
      <w:proofErr w:type="gramEnd"/>
      <w:r>
        <w:rPr>
          <w:rFonts w:ascii="Arial" w:hAnsi="Arial" w:cs="Arial"/>
          <w:sz w:val="24"/>
          <w:szCs w:val="24"/>
          <w:lang w:val="en-ID"/>
        </w:rPr>
        <w:t xml:space="preserve"> </w:t>
      </w:r>
    </w:p>
    <w:sectPr w:rsidR="00077856" w:rsidRPr="000778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56"/>
    <w:rsid w:val="00077856"/>
    <w:rsid w:val="003949B6"/>
    <w:rsid w:val="00601EE3"/>
    <w:rsid w:val="006520C7"/>
    <w:rsid w:val="008F2136"/>
    <w:rsid w:val="00990B65"/>
    <w:rsid w:val="00B57C8A"/>
    <w:rsid w:val="00B90987"/>
    <w:rsid w:val="00BB02A8"/>
    <w:rsid w:val="00DD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65844-538D-4757-9205-B832F05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2020-03-29T13:56:00Z</dcterms:created>
  <dcterms:modified xsi:type="dcterms:W3CDTF">2020-03-29T15:18:00Z</dcterms:modified>
</cp:coreProperties>
</file>